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65" w:rsidRPr="00BE3965" w:rsidRDefault="00BE3965" w:rsidP="00BE39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39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Упражнения по развитию внимания учащихся в домашних условиях.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b/>
          <w:u w:val="single"/>
        </w:rPr>
      </w:pPr>
    </w:p>
    <w:p w:rsidR="00BE3965" w:rsidRPr="00BE3965" w:rsidRDefault="00BE3965" w:rsidP="00BE3965">
      <w:pPr>
        <w:rPr>
          <w:rFonts w:ascii="Times New Roman" w:eastAsia="Times New Roman" w:hAnsi="Times New Roman" w:cs="Times New Roman"/>
          <w:b/>
        </w:rPr>
      </w:pPr>
      <w:r w:rsidRPr="00BE3965">
        <w:rPr>
          <w:rFonts w:ascii="Times New Roman" w:eastAsia="Times New Roman" w:hAnsi="Times New Roman" w:cs="Times New Roman"/>
          <w:b/>
        </w:rPr>
        <w:t>1. Переписать без ошибок зашифрованные слова, а затем расшифровать их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АВОРОК, АЛОКШ, КИНЕЧУ, АДОГОП, АЛКУК, ТЕЛОМАС, АНИШАМ.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</w:rPr>
      </w:pPr>
    </w:p>
    <w:p w:rsidR="00BE3965" w:rsidRPr="00BE3965" w:rsidRDefault="00BE3965" w:rsidP="00BE3965">
      <w:pPr>
        <w:rPr>
          <w:rFonts w:ascii="Times New Roman" w:eastAsia="Times New Roman" w:hAnsi="Times New Roman" w:cs="Times New Roman"/>
          <w:b/>
        </w:rPr>
      </w:pPr>
      <w:r w:rsidRPr="00BE3965">
        <w:rPr>
          <w:rFonts w:ascii="Times New Roman" w:eastAsia="Times New Roman" w:hAnsi="Times New Roman" w:cs="Times New Roman"/>
          <w:b/>
        </w:rPr>
        <w:t>2. Переписать без ошибок, представить, что могли бы означать эти слова:</w:t>
      </w:r>
    </w:p>
    <w:p w:rsidR="00BE3965" w:rsidRPr="00BE3965" w:rsidRDefault="00BE3965" w:rsidP="00BE39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АММАДАМА  РЕБЕРГЕ  АССАМАСА  ГЕСКЛАЛЛА  ЕССАНЕССАС  ДАТАЛАТТА</w:t>
      </w:r>
    </w:p>
    <w:p w:rsidR="00BE3965" w:rsidRPr="00BE3965" w:rsidRDefault="00BE3965" w:rsidP="00BE39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РЕТАБЕРТА  НОРАСОТАННА ДЕБАРУГА КАЛЛИХАРРА ФИЛИТАДЕРА КЛАТИМОР</w:t>
      </w:r>
    </w:p>
    <w:p w:rsidR="00BE3965" w:rsidRPr="00BE3965" w:rsidRDefault="00BE3965" w:rsidP="00BE39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РЕТАТЕРТА ГРУММОПД ЛАЙОНОСАНДЕРА</w:t>
      </w:r>
    </w:p>
    <w:p w:rsidR="00BE3965" w:rsidRPr="00BE3965" w:rsidRDefault="00BE3965" w:rsidP="00BE39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ОСТИМЕРА ОСТИМАРЕ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</w:rPr>
      </w:pPr>
    </w:p>
    <w:p w:rsidR="00BE3965" w:rsidRPr="00BE3965" w:rsidRDefault="00BE3965" w:rsidP="00BE3965">
      <w:pPr>
        <w:rPr>
          <w:rFonts w:ascii="Times New Roman" w:eastAsia="Times New Roman" w:hAnsi="Times New Roman" w:cs="Times New Roman"/>
          <w:b/>
        </w:rPr>
      </w:pPr>
      <w:r w:rsidRPr="00BE3965">
        <w:rPr>
          <w:rFonts w:ascii="Times New Roman" w:eastAsia="Times New Roman" w:hAnsi="Times New Roman" w:cs="Times New Roman"/>
          <w:b/>
        </w:rPr>
        <w:t>3. Вычеркнуть вертикальной чертой буквы А, М, К, З.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ЗОНЕАФЮСТЖМПСВЮКЧФФЛОЖБЮР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МФДЛИТГЕДИШАФЯЛЗИХОЮНЗКИШ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ТВЮФГРВКДУЕКБЖЯАПРСОЮТБГЕ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МСНБШРМФИТЯВУЛКИБЮШЛЧБДНХ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ПГОНБИЖЮАЗБОВЕХЧЮИЕЛФВАМЮ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ЭМШДЕКТБШЛМХПЗИАРВШУДОЛБХ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ДИОМГРЛЯЗТКЕЖПСАКТДНВТПРШ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ГМЮНХДКСУНФМЮЛТПСРЗШАФЧХД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СПОЯЮИАЖДЯСУАЕНЛЖОЯЧМЖИЕУ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АХРСФСФЯУХИЮКГЕПВХСФХЧОВТЯ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ОВУПМТБХФАЧЗБУЛНРКИЗЧГДИЕ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ЛФЗОУБХШЧЖНЛЕЮШМГАВЯЖНФМБ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БКДЮЯФМБНСШЛХДТБЮХВИПШУГР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ТЯЖОЗХЧТВЮАКЯФСРКЕДРФХЖСП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ОМИЕПРШПАБЕНЖИКАФСПЮЛТВОФ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ХЮШМЛСНГЕВЧЛЗСВАУОЖСНВМЗЮ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lastRenderedPageBreak/>
        <w:t>НУЮХКЧАКЗБДГШЛМХБИВХТУГЧРШ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ЗНОРШИХТТАЛБИФОМУБКГЕЧЮАЯЕ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ПКФЖГЕРБЗТПЧОГДТХАФПРДСЧК</w:t>
      </w:r>
    </w:p>
    <w:p w:rsidR="00BE3965" w:rsidRPr="00BE3965" w:rsidRDefault="00BE3965" w:rsidP="00BE3965">
      <w:pPr>
        <w:rPr>
          <w:rFonts w:ascii="Times New Roman" w:eastAsia="Times New Roman" w:hAnsi="Times New Roman" w:cs="Times New Roman"/>
          <w:sz w:val="26"/>
          <w:szCs w:val="26"/>
        </w:rPr>
      </w:pPr>
      <w:r w:rsidRPr="00BE3965">
        <w:rPr>
          <w:rFonts w:ascii="Times New Roman" w:eastAsia="Times New Roman" w:hAnsi="Times New Roman" w:cs="Times New Roman"/>
          <w:sz w:val="26"/>
          <w:szCs w:val="26"/>
        </w:rPr>
        <w:t>МЗЯДУЖИЕГЛЖУТЗБКИДОВРАНЖИ</w:t>
      </w:r>
    </w:p>
    <w:p w:rsidR="00BE3965" w:rsidRPr="00BE3965" w:rsidRDefault="00BE3965" w:rsidP="00BE396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965">
        <w:rPr>
          <w:rFonts w:ascii="Times New Roman" w:hAnsi="Times New Roman" w:cs="Times New Roman"/>
          <w:b/>
          <w:bCs/>
          <w:sz w:val="24"/>
          <w:szCs w:val="24"/>
        </w:rPr>
        <w:t>4. Упражнения на развитие устойчивости и переключения внимания.</w:t>
      </w:r>
    </w:p>
    <w:p w:rsidR="00BE3965" w:rsidRPr="00BE3965" w:rsidRDefault="00BE3965" w:rsidP="00BE39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E3965">
        <w:rPr>
          <w:rFonts w:ascii="Times New Roman" w:hAnsi="Times New Roman" w:cs="Times New Roman"/>
          <w:sz w:val="24"/>
          <w:szCs w:val="24"/>
        </w:rPr>
        <w:t xml:space="preserve">Можно поиграть и так. Называйте ребенку различные слова: стол, кровать, чашка, карандаш, медведь, вилка и т.д. Ребенок внимательно слушает и хлопает в ладоши тогда, когда встретится слово, обозначающее, например, животное. Если малыш сбивается, повторите игру с начала. </w:t>
      </w:r>
    </w:p>
    <w:p w:rsidR="00BE3965" w:rsidRPr="00BE3965" w:rsidRDefault="00BE3965" w:rsidP="00BE39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E3965">
        <w:rPr>
          <w:rFonts w:ascii="Times New Roman" w:hAnsi="Times New Roman" w:cs="Times New Roman"/>
          <w:sz w:val="24"/>
          <w:szCs w:val="24"/>
        </w:rPr>
        <w:t xml:space="preserve">В другой раз предложите, чтобы ребенок вставал каждый раз, когда услышит слово, обозначающее растение. Затем объедините первое и второе задания, т.е. малыш хлопает в ладоши, когда слышит слова, обозначающие животных, и встает при произнесении слов, обозначающих какое-либо растение. Такие и подобные им упражнения развивают внимательность, быстроту распределения и переключения внимания, а, кроме того, расширяют кругозор и познавательную активность ребенка. Хорошо проводить такие игры с несколькими детьми, желание, азарт и приз победителю сделают их еще более увлекательными. </w:t>
      </w:r>
    </w:p>
    <w:p w:rsidR="00BE3965" w:rsidRPr="00BE3965" w:rsidRDefault="00BE3965" w:rsidP="00BE39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E3965">
        <w:rPr>
          <w:rFonts w:ascii="Times New Roman" w:hAnsi="Times New Roman" w:cs="Times New Roman"/>
          <w:b/>
          <w:i/>
          <w:sz w:val="24"/>
          <w:szCs w:val="24"/>
        </w:rPr>
        <w:t>Для развития устойчивости внимания</w:t>
      </w:r>
      <w:r w:rsidRPr="00BE3965">
        <w:rPr>
          <w:rFonts w:ascii="Times New Roman" w:hAnsi="Times New Roman" w:cs="Times New Roman"/>
          <w:sz w:val="24"/>
          <w:szCs w:val="24"/>
        </w:rPr>
        <w:t xml:space="preserve"> дайте ребенку небольшой текст (газетный, журнальный) и предложите, просматривая каждую строчку, зачеркивать какую-либо букву (например, а). Фиксируйте время и количество ошибок. Ежедневно отмечайте результаты в графике и проанализируйте их. Порадуйтесь вместе с малышом успехам. Затем для тренировки распределения и переключения внимания измените задание. Например, так: "В каждой строчке зачеркни букву а, а букву </w:t>
      </w:r>
      <w:proofErr w:type="spellStart"/>
      <w:r w:rsidRPr="00BE396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E3965">
        <w:rPr>
          <w:rFonts w:ascii="Times New Roman" w:hAnsi="Times New Roman" w:cs="Times New Roman"/>
          <w:sz w:val="24"/>
          <w:szCs w:val="24"/>
        </w:rPr>
        <w:t xml:space="preserve"> - подчеркни". Или так: "Зачеркни букву а, если перед ней стоит буква </w:t>
      </w:r>
      <w:proofErr w:type="spellStart"/>
      <w:r w:rsidRPr="00BE396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E3965">
        <w:rPr>
          <w:rFonts w:ascii="Times New Roman" w:hAnsi="Times New Roman" w:cs="Times New Roman"/>
          <w:sz w:val="24"/>
          <w:szCs w:val="24"/>
        </w:rPr>
        <w:t xml:space="preserve">, и подчеркни букву а, если перед ней стоит буква </w:t>
      </w:r>
      <w:proofErr w:type="spellStart"/>
      <w:r w:rsidRPr="00BE396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E3965">
        <w:rPr>
          <w:rFonts w:ascii="Times New Roman" w:hAnsi="Times New Roman" w:cs="Times New Roman"/>
          <w:sz w:val="24"/>
          <w:szCs w:val="24"/>
        </w:rPr>
        <w:t xml:space="preserve">". Фиксируйте время и ошибки. Не забудьте похвалить малыша. </w:t>
      </w:r>
    </w:p>
    <w:p w:rsidR="00BE3965" w:rsidRPr="00BE3965" w:rsidRDefault="00BE3965" w:rsidP="00BE396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965">
        <w:rPr>
          <w:rFonts w:ascii="Times New Roman" w:hAnsi="Times New Roman" w:cs="Times New Roman"/>
          <w:b/>
          <w:bCs/>
          <w:sz w:val="24"/>
          <w:szCs w:val="24"/>
        </w:rPr>
        <w:t>5. Картинки "Найди отличие".</w:t>
      </w:r>
    </w:p>
    <w:p w:rsidR="00BE3965" w:rsidRPr="00BE3965" w:rsidRDefault="00BE3965" w:rsidP="00BE3965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BE3965">
        <w:rPr>
          <w:rFonts w:ascii="Times New Roman" w:hAnsi="Times New Roman" w:cs="Times New Roman"/>
          <w:sz w:val="24"/>
          <w:szCs w:val="24"/>
        </w:rPr>
        <w:t xml:space="preserve">Все ребята с удовольствием любят рассматривать картинки. Можно сочетать полезное с приятным. Предложите ребенку взглянуть на картинки, где, например, изображены два гнома (или два котенка, или две рыбки). На первый взгляд они совсем одинаковые. Но, всмотревшись внимательнее, можно увидеть, что это </w:t>
      </w:r>
      <w:r>
        <w:rPr>
          <w:rFonts w:ascii="Times New Roman" w:hAnsi="Times New Roman" w:cs="Times New Roman"/>
          <w:sz w:val="24"/>
          <w:szCs w:val="24"/>
        </w:rPr>
        <w:t xml:space="preserve">не так. Пусть малыш постарается </w:t>
      </w:r>
      <w:r w:rsidRPr="00BE3965">
        <w:rPr>
          <w:rFonts w:ascii="Times New Roman" w:hAnsi="Times New Roman" w:cs="Times New Roman"/>
          <w:sz w:val="24"/>
          <w:szCs w:val="24"/>
        </w:rPr>
        <w:t>обнаружить различия. Можно еще подобрать несколько</w:t>
      </w:r>
      <w:r>
        <w:rPr>
          <w:rFonts w:ascii="Times New Roman" w:hAnsi="Times New Roman" w:cs="Times New Roman"/>
          <w:sz w:val="24"/>
          <w:szCs w:val="24"/>
        </w:rPr>
        <w:t xml:space="preserve"> картинок с нелепым содержанием </w:t>
      </w:r>
      <w:r w:rsidRPr="00BE3965">
        <w:rPr>
          <w:rFonts w:ascii="Times New Roman" w:hAnsi="Times New Roman" w:cs="Times New Roman"/>
          <w:sz w:val="24"/>
          <w:szCs w:val="24"/>
        </w:rPr>
        <w:t xml:space="preserve">и попросить ребенка найти несоответствия. </w:t>
      </w:r>
      <w:r w:rsidRPr="00BE3965">
        <w:rPr>
          <w:rFonts w:ascii="Times New Roman" w:hAnsi="Times New Roman" w:cs="Times New Roman"/>
          <w:sz w:val="24"/>
          <w:szCs w:val="24"/>
        </w:rPr>
        <w:br/>
      </w:r>
      <w:r w:rsidRPr="00153A3D">
        <w:lastRenderedPageBreak/>
        <w:br/>
      </w:r>
      <w:r>
        <w:rPr>
          <w:noProof/>
        </w:rPr>
        <w:drawing>
          <wp:inline distT="0" distB="0" distL="0" distR="0">
            <wp:extent cx="3815715" cy="2506345"/>
            <wp:effectExtent l="19050" t="0" r="0" b="0"/>
            <wp:docPr id="1" name="Рисунок 1" descr="развитие внимания, игры, упражнения, внима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внимания, игры, упражнения, внимательно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65" w:rsidRPr="003935C6" w:rsidRDefault="00BE3965" w:rsidP="00BE3965">
      <w:pPr>
        <w:spacing w:before="100" w:beforeAutospacing="1" w:after="100" w:afterAutospacing="1"/>
        <w:jc w:val="both"/>
        <w:rPr>
          <w:b/>
        </w:rPr>
      </w:pPr>
      <w:r w:rsidRPr="003935C6">
        <w:rPr>
          <w:b/>
        </w:rPr>
        <w:t>Найдите 11 отличий</w:t>
      </w:r>
    </w:p>
    <w:p w:rsidR="00BE3965" w:rsidRPr="00FA07AF" w:rsidRDefault="00BE3965" w:rsidP="00BE3965">
      <w:pPr>
        <w:spacing w:before="100" w:beforeAutospacing="1" w:after="100" w:afterAutospacing="1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514600" cy="1832610"/>
            <wp:effectExtent l="19050" t="0" r="0" b="0"/>
            <wp:wrapSquare wrapText="bothSides"/>
            <wp:docPr id="7" name="Рисунок 15" descr="C:\Documents and Settings\Admin\Рабочий стол\parashu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Documents and Settings\Admin\Рабочий стол\parashut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17140" cy="1828800"/>
            <wp:effectExtent l="19050" t="0" r="0" b="0"/>
            <wp:docPr id="2" name="Рисунок 14" descr="C:\Documents and Settings\Admin\Рабочий стол\z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Admin\Рабочий стол\zon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65" w:rsidRPr="00153A3D" w:rsidRDefault="00BE3965" w:rsidP="00BE3965">
      <w:pPr>
        <w:spacing w:before="100" w:beforeAutospacing="1" w:after="100" w:afterAutospacing="1"/>
        <w:jc w:val="both"/>
      </w:pP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-62230</wp:posOffset>
            </wp:positionV>
            <wp:extent cx="1862455" cy="2663190"/>
            <wp:effectExtent l="19050" t="0" r="4445" b="0"/>
            <wp:wrapSquare wrapText="bothSides"/>
            <wp:docPr id="6" name="Рисунок 16" descr="C:\Documents and Settings\Admin\Рабочий стол\vodol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Documents and Settings\Admin\Рабочий стол\vodolaz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38630" cy="2494915"/>
            <wp:effectExtent l="19050" t="0" r="0" b="0"/>
            <wp:docPr id="3" name="Рисунок 17" descr="C:\Documents and Settings\Admin\Рабочий стол\vodolaz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Admin\Рабочий стол\vodolaz-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65" w:rsidRDefault="00BE3965" w:rsidP="00BE3965">
      <w:pPr>
        <w:spacing w:before="100" w:beforeAutospacing="1" w:after="100" w:afterAutospacing="1"/>
        <w:jc w:val="both"/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907540" cy="3014345"/>
            <wp:effectExtent l="19050" t="0" r="0" b="0"/>
            <wp:docPr id="4" name="Рисунок 19" descr="C:\Documents and Settings\Admin\Рабочий стол\e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Documents and Settings\Admin\Рабочий стол\elk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30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</w:t>
      </w:r>
      <w:r>
        <w:rPr>
          <w:noProof/>
        </w:rPr>
        <w:drawing>
          <wp:inline distT="0" distB="0" distL="0" distR="0">
            <wp:extent cx="1907540" cy="3014345"/>
            <wp:effectExtent l="19050" t="0" r="0" b="0"/>
            <wp:docPr id="5" name="Рисунок 18" descr="C:\Documents and Settings\Admin\Рабочий стол\el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ocuments and Settings\Admin\Рабочий стол\elka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30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0D" w:rsidRPr="00BE3965" w:rsidRDefault="00D77C0D">
      <w:pPr>
        <w:rPr>
          <w:rFonts w:ascii="Times New Roman" w:hAnsi="Times New Roman" w:cs="Times New Roman"/>
        </w:rPr>
      </w:pPr>
    </w:p>
    <w:sectPr w:rsidR="00D77C0D" w:rsidRPr="00BE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41BD"/>
    <w:multiLevelType w:val="hybridMultilevel"/>
    <w:tmpl w:val="778A7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BE3965"/>
    <w:rsid w:val="00BE3965"/>
    <w:rsid w:val="00D7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2020-04-06T08:37:00Z</dcterms:created>
  <dcterms:modified xsi:type="dcterms:W3CDTF">2020-04-06T08:44:00Z</dcterms:modified>
</cp:coreProperties>
</file>